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52" w:rsidRPr="00BE1652" w:rsidRDefault="00BE1652" w:rsidP="00BE1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Продукция предприятия</w:t>
      </w:r>
    </w:p>
    <w:p w:rsidR="00BE1652" w:rsidRPr="00BE1652" w:rsidRDefault="00BE1652" w:rsidP="00BE1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разделе бизнес-плана представляется в выгодном свете продукция предприятия, но без лишних технических подробностей. При этом особое внимание следует уделить описанию особенностей продукта. Важно подчеркнуть преимущества продукции по сравнению </w:t>
      </w:r>
      <w:proofErr w:type="gramStart"/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конкурентной на рынке. Полезно рассказать историю создания продукции.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важный момент – наглядное изображение продукции с подчеркиванием достоинство ее дизайна, особенностей упаковки.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делать акцент на исключительные достоинства продукции. Лучше сделать упор на максимальное удовлетворение рынка, уникальные потребительские свойства. Первым шагом в этом направлении является исчерпывающее знание собственного </w:t>
      </w:r>
      <w:proofErr w:type="gramStart"/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proofErr w:type="gramEnd"/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его отличительные черты, какую пользу он может принести потенциальному покупателю.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и стабильно может вести свой бизнес только тот предприниматель, который ориентируется на наибольшую степень удовлетворения потребностей покупателей и на высокий уровень конкурентоспособности своей продукции.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 конкурентоспособности продукция разделяется на три группы: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высший уровень – продукция превосходит аналогичные товары по технико-экономическим и потребительским показателям, а это принципиально новая или сильно модифицированная продукция;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 уровень – продукция сопоставима с аналогами. Выигрыш обусловлен правильной ценовой политикой, уровнем сервиса, качеством рекламы;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– продукция заведомо хуже аналогов. Выход – в значительной ценовой скидке и усиленном сервисе.</w:t>
      </w:r>
    </w:p>
    <w:p w:rsidR="003109A1" w:rsidRDefault="00BE1652"/>
    <w:p w:rsidR="00BE1652" w:rsidRDefault="00BE1652"/>
    <w:p w:rsidR="00BE1652" w:rsidRPr="00BE1652" w:rsidRDefault="00BE1652" w:rsidP="00BE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Разработка жизненного цикла продукции.</w:t>
      </w:r>
    </w:p>
    <w:p w:rsidR="00BE1652" w:rsidRPr="00BE1652" w:rsidRDefault="00BE1652" w:rsidP="00BE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перемен ощущается повсюду – от основных тенденций в </w:t>
      </w:r>
      <w:proofErr w:type="gramStart"/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</w:t>
      </w:r>
      <w:proofErr w:type="gramEnd"/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бизнес-среде до изменчивых вкусов и требований ваших потребителей и непредсказуемого поведения конкурентов. При анализе жизненного цикла следует помнить о сезонности спроса, о влиянии моды и о том, что любой товар рано или поздно вытесняется с рынка другим, более совершенным продуктом.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Пытаясь упорядочить все это, эксперты выделили некоторые основные шаблоны, и описанные ими циклы весьма полезны в описании того, что происходит вокруг.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стадии жизненные циклы товаров выглядят так (рис. 4.1):</w:t>
      </w:r>
    </w:p>
    <w:p w:rsidR="00BE1652" w:rsidRPr="00BE1652" w:rsidRDefault="00BE1652" w:rsidP="00BE16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52950" cy="2028825"/>
            <wp:effectExtent l="0" t="0" r="0" b="9525"/>
            <wp:docPr id="1" name="Рисунок 1" descr="http://www.membrane.msk.ru/images/files/200702182207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mbrane.msk.ru/images/files/2007021822075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52" w:rsidRPr="00BE1652" w:rsidRDefault="00BE1652" w:rsidP="00BE16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Рис. 4.1. Типичный жизненный цикл продукции.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Внедрение.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выводите на рынок новый вид товара, и он начинает приносить доход. Затраты достаточно высоки, поэтому конкурентов немного. Рост ограничивается возможностями компании по выпуску продукции, неосведомленностью рынка.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2.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Рост.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постепенно завоевывает репутацию. Быстрыми темпами возрастает спрос, увеличивается сбыт. Возрастает количество конкурентов. Когда рост набрал силу, ваши приоритеты начинают поворачиваться в сторону удовлетворения возрастающих требований к товару, улучшения товара и нацеливания на конкретные группы потребителей.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Зрелость.</w:t>
      </w: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того как выравнивается рыночный спрос, рост продаж товара начинает постепенно замедляться. Прибыль продолжает расти, затраты снижаются.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Упадок.</w:t>
      </w: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какой-то момент жизненного цикла товара объем продаж начинает падать и доход идет на убыль. На этом этапе у присутствующих на рынке товаров либо полностью перерабатывают дизайн, либо переопределяют их место, либо их просто заменяют.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ситуации на рынке и предполагаемые перспективы позволяют правильно оценить местонахождение продукции в жизненном цикле.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необходимо отметить факторы, которые могут повлиять на ожидаемый жизненный цикл конкретной продукции предприятия и выработать систему мер по преодолению предполагаемых проблем: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области применения продукции;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качества;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замена фасовки и упаковки;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срока сохранности;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сервисных услуг.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Благополучие фирмы обеспечивается только тогда, когда жизненные циклы различных товаров, выпускаемых ею, перекрывают друг друга.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Ассортиментная политика требует разработки новых видов продукции. Новизна может заключаться в следующем: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придание продукции новых свойств, расширяющих ее применение;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качества продукции за счет изменений в технологии;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себестоимости продукции за счет изменений в технологии, замены сырья, замены оборудования;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новых способов применения продукции без существенных изменений ее производства;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новой замещающей продукции.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НИОКР создаются соответствующие подразделения или заказываются работы у специализированных организаций.</w:t>
      </w:r>
    </w:p>
    <w:p w:rsidR="00BE1652" w:rsidRDefault="00BE1652"/>
    <w:p w:rsidR="00BE1652" w:rsidRDefault="00BE1652"/>
    <w:p w:rsidR="00BE1652" w:rsidRDefault="00BE1652"/>
    <w:p w:rsidR="00BE1652" w:rsidRPr="00BE1652" w:rsidRDefault="00BE1652" w:rsidP="00BE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Юридическая защита продукции.</w:t>
      </w:r>
    </w:p>
    <w:p w:rsidR="00BE1652" w:rsidRPr="00BE1652" w:rsidRDefault="00BE1652" w:rsidP="00BE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необходим анализ патентной ситуации продукции на предполагаемом рынке. Для этого надо найти ответы на следующие вопросы: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Защищен ли товар (или его технология) патентами в стране-рынке?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ли аналогичную защиту конкурентный товар?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Могут ли конкуренты производить и продавать свою продукцию, не нарушая ваших патентных прав?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Защищен ли товар (или его технология) на основных экспортных рынках?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Возможна ли подача заявок на патентную защиту?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ли в технологии товара или в его упаковке элементы «ноу-хау»?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ли торговые секреты в разработанной системе продаж?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 ли и какие юридические соглашения с сотрудниками и владельцами предприятия о неразглашении тайн?</w:t>
      </w:r>
    </w:p>
    <w:p w:rsidR="00BE1652" w:rsidRDefault="00BE1652"/>
    <w:p w:rsidR="00BE1652" w:rsidRDefault="00BE1652"/>
    <w:p w:rsidR="00BE1652" w:rsidRPr="00BE1652" w:rsidRDefault="00BE1652" w:rsidP="00BE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Определение и обеспечение качества продукции.</w:t>
      </w:r>
    </w:p>
    <w:p w:rsidR="00BE1652" w:rsidRPr="00BE1652" w:rsidRDefault="00BE1652" w:rsidP="00BE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– совокупность свой</w:t>
      </w:r>
      <w:proofErr w:type="gramStart"/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одукции, которые позволяют удовлетворить установленные потребности. Качество может быть представлено и как отсутствие в продукции предполагаемых недостатков.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Разрабатываемые системы управления качеством базируются на принятых стандартах. Стандарт – это нормативно-технический документ, устанавливающий основные требования к качеству продукции, к условиям ее изготовления и дальнейшего обращения.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Стандарты бывают международные, государственные, отраслевые и предприятий. Международная организация стандартизации разрабатывает стандарты </w:t>
      </w:r>
      <w:r w:rsidRPr="00BE1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разрабатывает программу планирования качества. Основные этапы программы: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определение потребителей продукции. Это не только покупатели, но и любое звено в цепи производства и реализации;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определение запросов потребителей. Запросы могут иметь социальный, скрытый и отложенный характер;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разработка свой</w:t>
      </w:r>
      <w:proofErr w:type="gramStart"/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 пр</w:t>
      </w:r>
      <w:proofErr w:type="gramEnd"/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одукции, удовлетворяющих запросы (каждое свойство должно иметь измеряемую характеристику);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разработка элементов технологии, обеспечивающих принятые свойства. Если хотя бы один узел технологии не может обеспечить достижение хотя бы одного свойства, технологию надо менять;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разработка механизмов контроля процесса производства (определяется объект контроля, единица измерения параметра, масштаб допустимых отклонений);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коллектива специалистов, которые будут решать возникающие проблемы по соблюдению качества.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современных предприятиях обеспечение качества продукции достигается не созданием отдельных служб независимого контроля (ОТК), а возложением ответственности за качество на производственные подразделения. Концепция всеобъемлющего управления качеством (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Total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Quality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Management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TQM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предусматривает: 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ориентацию всех сотрудников на удовлетворение запросов потребителей;</w:t>
      </w: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участие всего персонала в решении проблем качества;</w:t>
      </w: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обеспечение качества конечного продукта как следствия достижения качества на всех этапах его производства;</w:t>
      </w: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предупреждение проблем качества, а не их ликвидацию.</w:t>
      </w: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652" w:rsidRPr="00BE1652" w:rsidRDefault="00BE1652" w:rsidP="00BE1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исключения случайных ухудшений качества используют методы статистического контроля;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1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выборочный контроль, т.е. оценка качества большой партии продукции по результатам испытаний ограниченного количества образцов. Обычно поставщик и потребитель согласовывают методику выборочного контроля;</w:t>
      </w:r>
    </w:p>
    <w:p w:rsidR="00BE1652" w:rsidRPr="00BE1652" w:rsidRDefault="00BE1652" w:rsidP="00BE1652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технологического процесса с целью обнаружить отклонения процесса, влияющие на качество, и вовремя их ликвидировать.</w:t>
      </w:r>
    </w:p>
    <w:p w:rsidR="00BE1652" w:rsidRDefault="00BE1652"/>
    <w:p w:rsidR="00BE1652" w:rsidRDefault="00BE1652"/>
    <w:p w:rsidR="00BE1652" w:rsidRDefault="00BE1652"/>
    <w:sectPr w:rsidR="00BE16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52"/>
    <w:rsid w:val="00892F09"/>
    <w:rsid w:val="00BE1652"/>
    <w:rsid w:val="00E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652"/>
    <w:rPr>
      <w:b/>
      <w:bCs/>
    </w:rPr>
  </w:style>
  <w:style w:type="paragraph" w:customStyle="1" w:styleId="text">
    <w:name w:val="text"/>
    <w:basedOn w:val="a"/>
    <w:rsid w:val="00BE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BE1652"/>
  </w:style>
  <w:style w:type="paragraph" w:styleId="a4">
    <w:name w:val="Balloon Text"/>
    <w:basedOn w:val="a"/>
    <w:link w:val="a5"/>
    <w:uiPriority w:val="99"/>
    <w:semiHidden/>
    <w:unhideWhenUsed/>
    <w:rsid w:val="00BE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652"/>
    <w:rPr>
      <w:b/>
      <w:bCs/>
    </w:rPr>
  </w:style>
  <w:style w:type="paragraph" w:customStyle="1" w:styleId="text">
    <w:name w:val="text"/>
    <w:basedOn w:val="a"/>
    <w:rsid w:val="00BE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BE1652"/>
  </w:style>
  <w:style w:type="paragraph" w:styleId="a4">
    <w:name w:val="Balloon Text"/>
    <w:basedOn w:val="a"/>
    <w:link w:val="a5"/>
    <w:uiPriority w:val="99"/>
    <w:semiHidden/>
    <w:unhideWhenUsed/>
    <w:rsid w:val="00BE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Win7-note</dc:creator>
  <cp:lastModifiedBy>Win7-note</cp:lastModifiedBy>
  <cp:revision>1</cp:revision>
  <dcterms:created xsi:type="dcterms:W3CDTF">2015-03-10T10:35:00Z</dcterms:created>
  <dcterms:modified xsi:type="dcterms:W3CDTF">2015-03-10T10:36:00Z</dcterms:modified>
</cp:coreProperties>
</file>