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D0A" w:rsidRDefault="00455D0A" w:rsidP="0006028E">
      <w:pPr>
        <w:spacing w:before="100" w:beforeAutospacing="1" w:after="100" w:afterAutospacing="1" w:line="240" w:lineRule="auto"/>
        <w:rPr>
          <w:rFonts w:ascii="Times New Roman" w:eastAsia="Times New Roman" w:hAnsi="Times New Roman" w:cs="Times New Roman"/>
          <w:sz w:val="24"/>
          <w:szCs w:val="24"/>
          <w:lang w:val="uk-UA" w:eastAsia="ru-RU"/>
        </w:rPr>
      </w:pPr>
    </w:p>
    <w:p w:rsidR="0006028E" w:rsidRDefault="0006028E" w:rsidP="0006028E">
      <w:pPr>
        <w:spacing w:before="100" w:beforeAutospacing="1" w:after="100" w:afterAutospacing="1" w:line="240" w:lineRule="auto"/>
        <w:rPr>
          <w:rFonts w:ascii="Times New Roman" w:eastAsia="Times New Roman" w:hAnsi="Times New Roman" w:cs="Times New Roman"/>
          <w:sz w:val="24"/>
          <w:szCs w:val="24"/>
          <w:lang w:val="uk-UA" w:eastAsia="ru-RU"/>
        </w:rPr>
      </w:pPr>
      <w:r w:rsidRPr="0006028E">
        <w:rPr>
          <w:rFonts w:ascii="Times New Roman" w:eastAsia="Times New Roman" w:hAnsi="Times New Roman" w:cs="Times New Roman"/>
          <w:sz w:val="24"/>
          <w:szCs w:val="24"/>
          <w:lang w:eastAsia="ru-RU"/>
        </w:rPr>
        <w:t>Мастер-класс браслета из бисера</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61972F80" wp14:editId="00063C89">
            <wp:extent cx="3986530" cy="2194560"/>
            <wp:effectExtent l="0" t="0" r="0" b="0"/>
            <wp:docPr id="7" name="Рисунок 7" descr="Мастер-класс браслета из бисера">
              <a:hlinkClick xmlns:a="http://schemas.openxmlformats.org/drawingml/2006/main" r:id="rId6"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браслета из бисера">
                      <a:hlinkClick r:id="rId6" tooltip="&quot;Браслеты из бисера – схемы для начинающих&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6530" cy="219456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Материалы для браслета:</w:t>
      </w:r>
    </w:p>
    <w:p w:rsidR="0006028E" w:rsidRPr="0006028E" w:rsidRDefault="0006028E" w:rsidP="0006028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Бисер 11/0 и 15/0 разных цветов;</w:t>
      </w:r>
    </w:p>
    <w:p w:rsidR="0006028E" w:rsidRPr="0006028E" w:rsidRDefault="0006028E" w:rsidP="0006028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Иголка и леска для работы с бисером;</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Сначала нам необходимо сделать полоску, которая будет основой браслета. Ширина полоски зависит от ширины браслета, так как дальше плетение пойдет вверх. Потому уже на этом этапе вы должны примерно хотя бы представлять, что хотите получить в итоге.</w:t>
      </w:r>
      <w:r w:rsidRPr="0006028E">
        <w:rPr>
          <w:rFonts w:ascii="Times New Roman" w:eastAsia="Times New Roman" w:hAnsi="Times New Roman" w:cs="Times New Roman"/>
          <w:sz w:val="24"/>
          <w:szCs w:val="24"/>
          <w:lang w:eastAsia="ru-RU"/>
        </w:rPr>
        <w:br/>
        <w:t>Нанизываем на отрезок лески 4 бисерины, и замыкаем их в квадрат. Плетение идет в одну нить, которой мы проходимся по этим бисеринам несколько раз.</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743710" cy="1597025"/>
            <wp:effectExtent l="0" t="0" r="8890" b="3175"/>
            <wp:docPr id="6" name="Рисунок 6" descr="http://pleteniebiserom.ru/wp-content/uploads/2015/06/Lad1.jpg">
              <a:hlinkClick xmlns:a="http://schemas.openxmlformats.org/drawingml/2006/main" r:id="rId8"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eteniebiserom.ru/wp-content/uploads/2015/06/Lad1.jpg">
                      <a:hlinkClick r:id="rId8" tooltip="&quot;Браслеты из бисера – схемы для начинающих&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159702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14:anchorId="0805C41F" wp14:editId="6041846B">
            <wp:extent cx="1085215" cy="1036320"/>
            <wp:effectExtent l="0" t="0" r="635" b="0"/>
            <wp:docPr id="5" name="Рисунок 5" descr="http://pleteniebiserom.ru/wp-content/uploads/2015/06/lad1a.jpg">
              <a:hlinkClick xmlns:a="http://schemas.openxmlformats.org/drawingml/2006/main" r:id="rId10"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eteniebiserom.ru/wp-content/uploads/2015/06/lad1a.jpg">
                      <a:hlinkClick r:id="rId10" tooltip="&quot;Браслеты из бисера – схемы для начинающих&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103632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br/>
        <w:t>Для второго шага бисерина должна выходить из последней пары бисерин</w:t>
      </w:r>
      <w:proofErr w:type="gramStart"/>
      <w:r w:rsidRPr="0006028E">
        <w:rPr>
          <w:rFonts w:ascii="Times New Roman" w:eastAsia="Times New Roman" w:hAnsi="Times New Roman" w:cs="Times New Roman"/>
          <w:sz w:val="24"/>
          <w:szCs w:val="24"/>
          <w:lang w:eastAsia="ru-RU"/>
        </w:rPr>
        <w:t>.</w:t>
      </w:r>
      <w:proofErr w:type="gramEnd"/>
      <w:r w:rsidRPr="0006028E">
        <w:rPr>
          <w:rFonts w:ascii="Times New Roman" w:eastAsia="Times New Roman" w:hAnsi="Times New Roman" w:cs="Times New Roman"/>
          <w:sz w:val="24"/>
          <w:szCs w:val="24"/>
          <w:lang w:eastAsia="ru-RU"/>
        </w:rPr>
        <w:t xml:space="preserve"> </w:t>
      </w:r>
      <w:proofErr w:type="gramStart"/>
      <w:r w:rsidRPr="0006028E">
        <w:rPr>
          <w:rFonts w:ascii="Times New Roman" w:eastAsia="Times New Roman" w:hAnsi="Times New Roman" w:cs="Times New Roman"/>
          <w:sz w:val="24"/>
          <w:szCs w:val="24"/>
          <w:lang w:eastAsia="ru-RU"/>
        </w:rPr>
        <w:t>н</w:t>
      </w:r>
      <w:proofErr w:type="gramEnd"/>
      <w:r w:rsidRPr="0006028E">
        <w:rPr>
          <w:rFonts w:ascii="Times New Roman" w:eastAsia="Times New Roman" w:hAnsi="Times New Roman" w:cs="Times New Roman"/>
          <w:sz w:val="24"/>
          <w:szCs w:val="24"/>
          <w:lang w:eastAsia="ru-RU"/>
        </w:rPr>
        <w:t>анизываем на нее еще две бисерины и отправляем обратно в предыдущую пару, двигаясь с обратной стороны. проходим через только что добавленную пару, и формируем следующую.</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1743710" cy="1694815"/>
            <wp:effectExtent l="0" t="0" r="8890" b="635"/>
            <wp:docPr id="4" name="Рисунок 4" descr="http://pleteniebiserom.ru/wp-content/uploads/2015/06/Lad2.jpg">
              <a:hlinkClick xmlns:a="http://schemas.openxmlformats.org/drawingml/2006/main" r:id="rId12"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eteniebiserom.ru/wp-content/uploads/2015/06/Lad2.jpg">
                      <a:hlinkClick r:id="rId12" tooltip="&quot;Браслеты из бисера – схемы для начинающих&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710" cy="169481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14:anchorId="69593869" wp14:editId="1ED6122D">
            <wp:extent cx="2438400" cy="1743710"/>
            <wp:effectExtent l="0" t="0" r="0" b="8890"/>
            <wp:docPr id="3" name="Рисунок 3" descr="http://pleteniebiserom.ru/wp-content/uploads/2015/06/step-up1.jpg">
              <a:hlinkClick xmlns:a="http://schemas.openxmlformats.org/drawingml/2006/main" r:id="rId14"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eteniebiserom.ru/wp-content/uploads/2015/06/step-up1.jpg">
                      <a:hlinkClick r:id="rId14" tooltip="&quot;Браслеты из бисера – схемы для начинающих&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74371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br/>
        <w:t xml:space="preserve">Таким </w:t>
      </w:r>
      <w:proofErr w:type="gramStart"/>
      <w:r w:rsidRPr="0006028E">
        <w:rPr>
          <w:rFonts w:ascii="Times New Roman" w:eastAsia="Times New Roman" w:hAnsi="Times New Roman" w:cs="Times New Roman"/>
          <w:sz w:val="24"/>
          <w:szCs w:val="24"/>
          <w:lang w:eastAsia="ru-RU"/>
        </w:rPr>
        <w:t>образом</w:t>
      </w:r>
      <w:proofErr w:type="gramEnd"/>
      <w:r w:rsidRPr="0006028E">
        <w:rPr>
          <w:rFonts w:ascii="Times New Roman" w:eastAsia="Times New Roman" w:hAnsi="Times New Roman" w:cs="Times New Roman"/>
          <w:sz w:val="24"/>
          <w:szCs w:val="24"/>
          <w:lang w:eastAsia="ru-RU"/>
        </w:rPr>
        <w:t xml:space="preserve"> мы формируем полоску нужной нам длины, и принимаемся за формирование второго ряда. Для этого мы нанизываем на нить две бисерины 11/0, одну 15/0 и еще 2 11/0. Отправляем иголку в следующую по ходу пару бисерин первого ряда, проходим через нее, и отправляемся в следующую пару для формирования очередного ряда.</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40990" cy="2023745"/>
            <wp:effectExtent l="0" t="0" r="0" b="0"/>
            <wp:docPr id="2" name="Рисунок 2" descr="http://pleteniebiserom.ru/wp-content/uploads/2015/06/row1a.jpg">
              <a:hlinkClick xmlns:a="http://schemas.openxmlformats.org/drawingml/2006/main" r:id="rId16"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eteniebiserom.ru/wp-content/uploads/2015/06/row1a.jpg">
                      <a:hlinkClick r:id="rId16" tooltip="&quot;Браслеты из бисера – схемы для начинающих&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990" cy="202374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14:anchorId="7438147D" wp14:editId="2676E889">
            <wp:extent cx="2633345" cy="2060575"/>
            <wp:effectExtent l="0" t="0" r="0" b="0"/>
            <wp:docPr id="1" name="Рисунок 1" descr="http://pleteniebiserom.ru/wp-content/uploads/2015/06/Row1b.jpg">
              <a:hlinkClick xmlns:a="http://schemas.openxmlformats.org/drawingml/2006/main" r:id="rId18"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eteniebiserom.ru/wp-content/uploads/2015/06/Row1b.jpg">
                      <a:hlinkClick r:id="rId18" tooltip="&quot;Браслеты из бисера – схемы для начинающих&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345" cy="206057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499360" cy="2401570"/>
            <wp:effectExtent l="0" t="0" r="0" b="0"/>
            <wp:docPr id="13" name="Рисунок 13" descr="http://pleteniebiserom.ru/wp-content/uploads/2015/06/Row2.jpg">
              <a:hlinkClick xmlns:a="http://schemas.openxmlformats.org/drawingml/2006/main" r:id="rId20"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eteniebiserom.ru/wp-content/uploads/2015/06/Row2.jpg">
                      <a:hlinkClick r:id="rId20" tooltip="&quot;Браслеты из бисера – схемы для начинающих&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9360" cy="240157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14:anchorId="4CE6B9A9" wp14:editId="4A6D65C1">
            <wp:extent cx="2731135" cy="2060575"/>
            <wp:effectExtent l="0" t="0" r="0" b="0"/>
            <wp:docPr id="12" name="Рисунок 12" descr="http://pleteniebiserom.ru/wp-content/uploads/2015/06/Row2a.jpg">
              <a:hlinkClick xmlns:a="http://schemas.openxmlformats.org/drawingml/2006/main" r:id="rId22"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eteniebiserom.ru/wp-content/uploads/2015/06/Row2a.jpg">
                      <a:hlinkClick r:id="rId22" tooltip="&quot;Браслеты из бисера – схемы для начинающих&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1135" cy="206057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br/>
        <w:t xml:space="preserve">Таким </w:t>
      </w:r>
      <w:proofErr w:type="gramStart"/>
      <w:r w:rsidRPr="0006028E">
        <w:rPr>
          <w:rFonts w:ascii="Times New Roman" w:eastAsia="Times New Roman" w:hAnsi="Times New Roman" w:cs="Times New Roman"/>
          <w:sz w:val="24"/>
          <w:szCs w:val="24"/>
          <w:lang w:eastAsia="ru-RU"/>
        </w:rPr>
        <w:t>образом</w:t>
      </w:r>
      <w:proofErr w:type="gramEnd"/>
      <w:r w:rsidRPr="0006028E">
        <w:rPr>
          <w:rFonts w:ascii="Times New Roman" w:eastAsia="Times New Roman" w:hAnsi="Times New Roman" w:cs="Times New Roman"/>
          <w:sz w:val="24"/>
          <w:szCs w:val="24"/>
          <w:lang w:eastAsia="ru-RU"/>
        </w:rPr>
        <w:t xml:space="preserve"> мы продолжаем формировать ряд за рядом, используя для каждого из них бисерины предыдущего ряда. Когда браслет станет нужной вам длины, мы заканчиваем работу бисером 11/0 без цветных вставок из 15/0. Постепенно уменьшаем количество </w:t>
      </w:r>
      <w:r w:rsidRPr="0006028E">
        <w:rPr>
          <w:rFonts w:ascii="Times New Roman" w:eastAsia="Times New Roman" w:hAnsi="Times New Roman" w:cs="Times New Roman"/>
          <w:sz w:val="24"/>
          <w:szCs w:val="24"/>
          <w:lang w:eastAsia="ru-RU"/>
        </w:rPr>
        <w:lastRenderedPageBreak/>
        <w:t>бисерин для каждого ряда, пока не останется одна последняя бисерина. К ней мы и будем добавлять выбранную застежку для браслета.</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743200" cy="2072640"/>
            <wp:effectExtent l="0" t="0" r="0" b="3810"/>
            <wp:docPr id="11" name="Рисунок 11" descr="http://pleteniebiserom.ru/wp-content/uploads/2015/06/End1.jpg">
              <a:hlinkClick xmlns:a="http://schemas.openxmlformats.org/drawingml/2006/main" r:id="rId24"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leteniebiserom.ru/wp-content/uploads/2015/06/End1.jpg">
                      <a:hlinkClick r:id="rId24" tooltip="&quot;Браслеты из бисера – схемы для начинающих&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7264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14:anchorId="4F02802E" wp14:editId="2DFC51A8">
            <wp:extent cx="2060575" cy="1475105"/>
            <wp:effectExtent l="0" t="0" r="0" b="0"/>
            <wp:docPr id="10" name="Рисунок 10" descr="http://pleteniebiserom.ru/wp-content/uploads/2015/06/end2.jpg">
              <a:hlinkClick xmlns:a="http://schemas.openxmlformats.org/drawingml/2006/main" r:id="rId26"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leteniebiserom.ru/wp-content/uploads/2015/06/end2.jpg">
                      <a:hlinkClick r:id="rId26" tooltip="&quot;Браслеты из бисера – схемы для начинающих&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0575" cy="147510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718945" cy="2157730"/>
            <wp:effectExtent l="0" t="0" r="0" b="0"/>
            <wp:docPr id="9" name="Рисунок 9" descr="http://pleteniebiserom.ru/wp-content/uploads/2015/06/end3.jpg">
              <a:hlinkClick xmlns:a="http://schemas.openxmlformats.org/drawingml/2006/main" r:id="rId28"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eteniebiserom.ru/wp-content/uploads/2015/06/end3.jpg">
                      <a:hlinkClick r:id="rId28" tooltip="&quot;Браслеты из бисера – схемы для начинающих&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8945" cy="215773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14:anchorId="72F930F7" wp14:editId="5CD86146">
            <wp:extent cx="2353310" cy="1450975"/>
            <wp:effectExtent l="0" t="0" r="8890" b="0"/>
            <wp:docPr id="8" name="Рисунок 8" descr="http://pleteniebiserom.ru/wp-content/uploads/2015/06/gimp2.jpg">
              <a:hlinkClick xmlns:a="http://schemas.openxmlformats.org/drawingml/2006/main" r:id="rId30" tooltip="&quot;Браслеты из бисера – схемы для начинаю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eteniebiserom.ru/wp-content/uploads/2015/06/gimp2.jpg">
                      <a:hlinkClick r:id="rId30" tooltip="&quot;Браслеты из бисера – схемы для начинающих&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3310" cy="145097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Точно так же мы оформляем и вторую сторону, с которой начинали плетение. В результате у вас в руках оказывается интересный браслет из бисера, который вы сделали сами.</w:t>
      </w:r>
    </w:p>
    <w:p w:rsidR="0006028E" w:rsidRDefault="0006028E">
      <w:r>
        <w:br w:type="page"/>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lastRenderedPageBreak/>
        <w:t>Мастер-класс — турецкий жгут</w:t>
      </w:r>
    </w:p>
    <w:p w:rsidR="0006028E" w:rsidRPr="0006028E" w:rsidRDefault="0006028E" w:rsidP="000602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14:anchorId="2E305F37" wp14:editId="10C1980D">
            <wp:extent cx="4669790" cy="3511550"/>
            <wp:effectExtent l="0" t="0" r="0" b="0"/>
            <wp:docPr id="25" name="Рисунок 25" descr="Мастер-класс - турецкий жгут">
              <a:hlinkClick xmlns:a="http://schemas.openxmlformats.org/drawingml/2006/main" r:id="rId32"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стер-класс - турецкий жгут">
                      <a:hlinkClick r:id="rId32" tooltip="&quot;Турецкий жгут из бисера – мастер-класс&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Материалы для работы:</w:t>
      </w:r>
    </w:p>
    <w:p w:rsidR="0006028E" w:rsidRPr="0006028E" w:rsidRDefault="0006028E" w:rsidP="0006028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Цветной бисер 11/0;</w:t>
      </w:r>
    </w:p>
    <w:p w:rsidR="0006028E" w:rsidRPr="0006028E" w:rsidRDefault="0006028E" w:rsidP="0006028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Крючок подходящего размера;</w:t>
      </w:r>
    </w:p>
    <w:p w:rsidR="0006028E" w:rsidRPr="0006028E" w:rsidRDefault="0006028E" w:rsidP="0006028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Тонкая пряжа, на которую можно нанизать бисер;</w:t>
      </w:r>
    </w:p>
    <w:p w:rsidR="0006028E" w:rsidRPr="0006028E" w:rsidRDefault="0006028E" w:rsidP="0006028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Небольшой силиконовый шланг, для заполнения жгута;</w:t>
      </w:r>
    </w:p>
    <w:p w:rsidR="0006028E" w:rsidRPr="0006028E" w:rsidRDefault="0006028E" w:rsidP="0006028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t>Пара широких ювелирных «заглушек»;</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511550"/>
            <wp:effectExtent l="0" t="0" r="0" b="0"/>
            <wp:docPr id="24" name="Рисунок 24" descr="1">
              <a:hlinkClick xmlns:a="http://schemas.openxmlformats.org/drawingml/2006/main" r:id="rId34"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a:hlinkClick r:id="rId34" tooltip="&quot;Турецкий жгут из бисера – мастер-класс&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sidRPr="0006028E">
        <w:rPr>
          <w:rFonts w:ascii="Times New Roman" w:eastAsia="Times New Roman" w:hAnsi="Times New Roman" w:cs="Times New Roman"/>
          <w:sz w:val="24"/>
          <w:szCs w:val="24"/>
          <w:lang w:eastAsia="ru-RU"/>
        </w:rPr>
        <w:lastRenderedPageBreak/>
        <w:t>Все начинается с того, что вы нанизываете бисер на выбранную пряжу. Чередование цветов бисера в этот момент очень важно, так как поменять местами бисерины вы не сможете, а узор зависит именно от их чередования. Так как вы пока еще учитесь, используйте однотонный бисер, чтобы понять принцип работы, а уже потом можно брать в работу разные цвета, чтобы создать сложный геометрический узор.</w:t>
      </w:r>
      <w:r w:rsidRPr="0006028E">
        <w:rPr>
          <w:rFonts w:ascii="Times New Roman" w:eastAsia="Times New Roman" w:hAnsi="Times New Roman" w:cs="Times New Roman"/>
          <w:sz w:val="24"/>
          <w:szCs w:val="24"/>
          <w:lang w:eastAsia="ru-RU"/>
        </w:rPr>
        <w:br/>
        <w:t>После того, как вы поместите на нить нужное количество бисера</w:t>
      </w:r>
      <w:proofErr w:type="gramStart"/>
      <w:r w:rsidRPr="0006028E">
        <w:rPr>
          <w:rFonts w:ascii="Times New Roman" w:eastAsia="Times New Roman" w:hAnsi="Times New Roman" w:cs="Times New Roman"/>
          <w:sz w:val="24"/>
          <w:szCs w:val="24"/>
          <w:lang w:eastAsia="ru-RU"/>
        </w:rPr>
        <w:t xml:space="preserve"> ,</w:t>
      </w:r>
      <w:proofErr w:type="gramEnd"/>
      <w:r w:rsidRPr="0006028E">
        <w:rPr>
          <w:rFonts w:ascii="Times New Roman" w:eastAsia="Times New Roman" w:hAnsi="Times New Roman" w:cs="Times New Roman"/>
          <w:sz w:val="24"/>
          <w:szCs w:val="24"/>
          <w:lang w:eastAsia="ru-RU"/>
        </w:rPr>
        <w:t xml:space="preserve"> можно начинать работу. Формируем первую петельку для крючка, и придвигаем первую бисерину. Подхватываем крючком нить после бисерины, и протягиваем ее через полученную петельку. Затягиваем, закрепляя бисерину в работе, и подвигаем ближе следующую бисерину. С ней проделываем то же самое.</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4498975"/>
            <wp:effectExtent l="0" t="0" r="0" b="0"/>
            <wp:docPr id="23" name="Рисунок 23" descr="2">
              <a:hlinkClick xmlns:a="http://schemas.openxmlformats.org/drawingml/2006/main" r:id="rId36"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a:hlinkClick r:id="rId36" tooltip="&quot;Турецкий жгут из бисера – мастер-класс&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9790" cy="449897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242945"/>
            <wp:effectExtent l="0" t="0" r="0" b="0"/>
            <wp:docPr id="22" name="Рисунок 22" descr="8">
              <a:hlinkClick xmlns:a="http://schemas.openxmlformats.org/drawingml/2006/main" r:id="rId38"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a:hlinkClick r:id="rId38" tooltip="&quot;Турецкий жгут из бисера – мастер-класс&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9790" cy="324294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511550"/>
            <wp:effectExtent l="0" t="0" r="0" b="0"/>
            <wp:docPr id="21" name="Рисунок 21" descr="9">
              <a:hlinkClick xmlns:a="http://schemas.openxmlformats.org/drawingml/2006/main" r:id="rId40"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a:hlinkClick r:id="rId40" tooltip="&quot;Турецкий жгут из бисера – мастер-класс&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413760"/>
            <wp:effectExtent l="0" t="0" r="0" b="0"/>
            <wp:docPr id="20" name="Рисунок 20" descr="10">
              <a:hlinkClick xmlns:a="http://schemas.openxmlformats.org/drawingml/2006/main" r:id="rId42"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
                      <a:hlinkClick r:id="rId42" tooltip="&quot;Турецкий жгут из бисера – мастер-класс&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9790" cy="341376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291840"/>
            <wp:effectExtent l="0" t="0" r="0" b="3810"/>
            <wp:docPr id="19" name="Рисунок 19" descr="11">
              <a:hlinkClick xmlns:a="http://schemas.openxmlformats.org/drawingml/2006/main" r:id="rId44"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
                      <a:hlinkClick r:id="rId44" tooltip="&quot;Турецкий жгут из бисера – мастер-класс&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9790" cy="329184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511550"/>
            <wp:effectExtent l="0" t="0" r="0" b="0"/>
            <wp:docPr id="18" name="Рисунок 18" descr="12">
              <a:hlinkClick xmlns:a="http://schemas.openxmlformats.org/drawingml/2006/main" r:id="rId46"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
                      <a:hlinkClick r:id="rId46" tooltip="&quot;Турецкий жгут из бисера – мастер-класс&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p>
    <w:p w:rsidR="0006028E" w:rsidRDefault="0006028E" w:rsidP="0006028E">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color w:val="0000FF"/>
          <w:sz w:val="24"/>
          <w:szCs w:val="24"/>
          <w:lang w:eastAsia="ru-RU"/>
        </w:rPr>
        <w:drawing>
          <wp:inline distT="0" distB="0" distL="0" distR="0">
            <wp:extent cx="4669790" cy="3633470"/>
            <wp:effectExtent l="0" t="0" r="0" b="5080"/>
            <wp:docPr id="17" name="Рисунок 17" descr="13">
              <a:hlinkClick xmlns:a="http://schemas.openxmlformats.org/drawingml/2006/main" r:id="rId48"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
                      <a:hlinkClick r:id="rId48" tooltip="&quot;Турецкий жгут из бисера – мастер-класс&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9790" cy="363347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val="uk-UA" w:eastAsia="ru-RU"/>
        </w:rPr>
      </w:pP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425825"/>
            <wp:effectExtent l="0" t="0" r="0" b="3175"/>
            <wp:docPr id="16" name="Рисунок 16" descr="15">
              <a:hlinkClick xmlns:a="http://schemas.openxmlformats.org/drawingml/2006/main" r:id="rId50"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
                      <a:hlinkClick r:id="rId50" tooltip="&quot;Турецкий жгут из бисера – мастер-класс&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9790" cy="3425825"/>
                    </a:xfrm>
                    <a:prstGeom prst="rect">
                      <a:avLst/>
                    </a:prstGeom>
                    <a:noFill/>
                    <a:ln>
                      <a:noFill/>
                    </a:ln>
                  </pic:spPr>
                </pic:pic>
              </a:graphicData>
            </a:graphic>
          </wp:inline>
        </w:drawing>
      </w:r>
      <w:r w:rsidRPr="0006028E">
        <w:rPr>
          <w:rFonts w:ascii="Times New Roman" w:eastAsia="Times New Roman" w:hAnsi="Times New Roman" w:cs="Times New Roman"/>
          <w:sz w:val="24"/>
          <w:szCs w:val="24"/>
          <w:lang w:eastAsia="ru-RU"/>
        </w:rPr>
        <w:br/>
        <w:t>В зависимости от толщины жгута, количество бисерин будет разное. Автор использовала 18 бисерин, чтобы сформировать первый ряд жгута. Соединяем полученную полоску в круг, используя соединительную петлю.</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511550"/>
            <wp:effectExtent l="0" t="0" r="0" b="0"/>
            <wp:docPr id="15" name="Рисунок 15" descr="19">
              <a:hlinkClick xmlns:a="http://schemas.openxmlformats.org/drawingml/2006/main" r:id="rId52"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
                      <a:hlinkClick r:id="rId52" tooltip="&quot;Турецкий жгут из бисера – мастер-класс&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r w:rsidRPr="0006028E">
        <w:rPr>
          <w:rFonts w:ascii="Times New Roman" w:eastAsia="Times New Roman" w:hAnsi="Times New Roman" w:cs="Times New Roman"/>
          <w:sz w:val="24"/>
          <w:szCs w:val="24"/>
          <w:lang w:eastAsia="ru-RU"/>
        </w:rPr>
        <w:br/>
        <w:t xml:space="preserve">Придвигаем ближе к крючку следующую бисерину, вводим крючок в нить первого ряда, подхватываем нить за бусиной, и протягиваем петлю. Далее мы снова подхватываем нить за бисериной, и протягиваем ее через две петли. Таким </w:t>
      </w:r>
      <w:proofErr w:type="gramStart"/>
      <w:r w:rsidRPr="0006028E">
        <w:rPr>
          <w:rFonts w:ascii="Times New Roman" w:eastAsia="Times New Roman" w:hAnsi="Times New Roman" w:cs="Times New Roman"/>
          <w:sz w:val="24"/>
          <w:szCs w:val="24"/>
          <w:lang w:eastAsia="ru-RU"/>
        </w:rPr>
        <w:t>образом</w:t>
      </w:r>
      <w:proofErr w:type="gramEnd"/>
      <w:r w:rsidRPr="0006028E">
        <w:rPr>
          <w:rFonts w:ascii="Times New Roman" w:eastAsia="Times New Roman" w:hAnsi="Times New Roman" w:cs="Times New Roman"/>
          <w:sz w:val="24"/>
          <w:szCs w:val="24"/>
          <w:lang w:eastAsia="ru-RU"/>
        </w:rPr>
        <w:t xml:space="preserve"> мы закрепляем бисерину во втором ряду. Так делаем для каждой бисерины, пока все189 бисерин не будут закреплены в работе.</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511550"/>
            <wp:effectExtent l="0" t="0" r="0" b="0"/>
            <wp:docPr id="14" name="Рисунок 14" descr="20">
              <a:hlinkClick xmlns:a="http://schemas.openxmlformats.org/drawingml/2006/main" r:id="rId54"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
                      <a:hlinkClick r:id="rId54" tooltip="&quot;Турецкий жгут из бисера – мастер-класс&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511550"/>
            <wp:effectExtent l="0" t="0" r="0" b="0"/>
            <wp:docPr id="55" name="Рисунок 55" descr="21">
              <a:hlinkClick xmlns:a="http://schemas.openxmlformats.org/drawingml/2006/main" r:id="rId56"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1">
                      <a:hlinkClick r:id="rId56" tooltip="&quot;Турецкий жгут из бисера – мастер-класс&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596640"/>
            <wp:effectExtent l="0" t="0" r="0" b="3810"/>
            <wp:docPr id="54" name="Рисунок 54" descr="23">
              <a:hlinkClick xmlns:a="http://schemas.openxmlformats.org/drawingml/2006/main" r:id="rId58"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3">
                      <a:hlinkClick r:id="rId58" tooltip="&quot;Турецкий жгут из бисера – мастер-класс&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9790" cy="359664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596640"/>
            <wp:effectExtent l="0" t="0" r="0" b="3810"/>
            <wp:docPr id="53" name="Рисунок 53" descr="24">
              <a:hlinkClick xmlns:a="http://schemas.openxmlformats.org/drawingml/2006/main" r:id="rId60"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4">
                      <a:hlinkClick r:id="rId60" tooltip="&quot;Турецкий жгут из бисера – мастер-класс&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9790" cy="359664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4157345"/>
            <wp:effectExtent l="0" t="0" r="0" b="0"/>
            <wp:docPr id="52" name="Рисунок 52" descr="25">
              <a:hlinkClick xmlns:a="http://schemas.openxmlformats.org/drawingml/2006/main" r:id="rId62"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5">
                      <a:hlinkClick r:id="rId62" tooltip="&quot;Турецкий жгут из бисера – мастер-класс&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9790" cy="415734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4047490"/>
            <wp:effectExtent l="0" t="0" r="0" b="0"/>
            <wp:docPr id="51" name="Рисунок 51" descr="26">
              <a:hlinkClick xmlns:a="http://schemas.openxmlformats.org/drawingml/2006/main" r:id="rId64"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6">
                      <a:hlinkClick r:id="rId64" tooltip="&quot;Турецкий жгут из бисера – мастер-класс&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9790" cy="404749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096895"/>
            <wp:effectExtent l="0" t="0" r="0" b="8255"/>
            <wp:docPr id="50" name="Рисунок 50" descr="27">
              <a:hlinkClick xmlns:a="http://schemas.openxmlformats.org/drawingml/2006/main" r:id="rId66"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7">
                      <a:hlinkClick r:id="rId66" tooltip="&quot;Турецкий жгут из бисера – мастер-класс&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9790" cy="309689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181985"/>
            <wp:effectExtent l="0" t="0" r="0" b="0"/>
            <wp:docPr id="49" name="Рисунок 49" descr="29">
              <a:hlinkClick xmlns:a="http://schemas.openxmlformats.org/drawingml/2006/main" r:id="rId68"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9">
                      <a:hlinkClick r:id="rId68" tooltip="&quot;Турецкий жгут из бисера – мастер-класс&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9790" cy="318198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742690"/>
            <wp:effectExtent l="0" t="0" r="0" b="0"/>
            <wp:docPr id="48" name="Рисунок 48" descr="35">
              <a:hlinkClick xmlns:a="http://schemas.openxmlformats.org/drawingml/2006/main" r:id="rId70"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35">
                      <a:hlinkClick r:id="rId70" tooltip="&quot;Турецкий жгут из бисера – мастер-класс&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9790" cy="3742690"/>
                    </a:xfrm>
                    <a:prstGeom prst="rect">
                      <a:avLst/>
                    </a:prstGeom>
                    <a:noFill/>
                    <a:ln>
                      <a:noFill/>
                    </a:ln>
                  </pic:spPr>
                </pic:pic>
              </a:graphicData>
            </a:graphic>
          </wp:inline>
        </w:drawing>
      </w:r>
      <w:r w:rsidRPr="0006028E">
        <w:rPr>
          <w:rFonts w:ascii="Times New Roman" w:eastAsia="Times New Roman" w:hAnsi="Times New Roman" w:cs="Times New Roman"/>
          <w:sz w:val="24"/>
          <w:szCs w:val="24"/>
          <w:lang w:eastAsia="ru-RU"/>
        </w:rPr>
        <w:br/>
      </w:r>
      <w:proofErr w:type="gramStart"/>
      <w:r w:rsidRPr="0006028E">
        <w:rPr>
          <w:rFonts w:ascii="Times New Roman" w:eastAsia="Times New Roman" w:hAnsi="Times New Roman" w:cs="Times New Roman"/>
          <w:sz w:val="24"/>
          <w:szCs w:val="24"/>
          <w:lang w:eastAsia="ru-RU"/>
        </w:rPr>
        <w:t>Двигаемся</w:t>
      </w:r>
      <w:proofErr w:type="gramEnd"/>
      <w:r w:rsidRPr="0006028E">
        <w:rPr>
          <w:rFonts w:ascii="Times New Roman" w:eastAsia="Times New Roman" w:hAnsi="Times New Roman" w:cs="Times New Roman"/>
          <w:sz w:val="24"/>
          <w:szCs w:val="24"/>
          <w:lang w:eastAsia="ru-RU"/>
        </w:rPr>
        <w:t xml:space="preserve"> таким образом, пока жгут до достигнет нужной вам длины. Как вы видите, если знать точное количество бисерин для каждого ряда, можно составить узор и нанизать бисерины в нужном порядке в самом начале работы.</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4035425"/>
            <wp:effectExtent l="0" t="0" r="0" b="3175"/>
            <wp:docPr id="47" name="Рисунок 47" descr="38">
              <a:hlinkClick xmlns:a="http://schemas.openxmlformats.org/drawingml/2006/main" r:id="rId72"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38">
                      <a:hlinkClick r:id="rId72" tooltip="&quot;Турецкий жгут из бисера – мастер-класс&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9790" cy="4035425"/>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962400"/>
            <wp:effectExtent l="0" t="0" r="0" b="0"/>
            <wp:docPr id="46" name="Рисунок 46" descr="39">
              <a:hlinkClick xmlns:a="http://schemas.openxmlformats.org/drawingml/2006/main" r:id="rId74"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39">
                      <a:hlinkClick r:id="rId74" tooltip="&quot;Турецкий жгут из бисера – мастер-класс&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69790" cy="396240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4304030"/>
            <wp:effectExtent l="0" t="0" r="0" b="1270"/>
            <wp:docPr id="45" name="Рисунок 45" descr="42">
              <a:hlinkClick xmlns:a="http://schemas.openxmlformats.org/drawingml/2006/main" r:id="rId76"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42">
                      <a:hlinkClick r:id="rId76" tooltip="&quot;Турецкий жгут из бисера – мастер-класс&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9790" cy="4304030"/>
                    </a:xfrm>
                    <a:prstGeom prst="rect">
                      <a:avLst/>
                    </a:prstGeom>
                    <a:noFill/>
                    <a:ln>
                      <a:noFill/>
                    </a:ln>
                  </pic:spPr>
                </pic:pic>
              </a:graphicData>
            </a:graphic>
          </wp:inline>
        </w:drawing>
      </w:r>
      <w:r w:rsidRPr="0006028E">
        <w:rPr>
          <w:rFonts w:ascii="Times New Roman" w:eastAsia="Times New Roman" w:hAnsi="Times New Roman" w:cs="Times New Roman"/>
          <w:sz w:val="24"/>
          <w:szCs w:val="24"/>
          <w:lang w:eastAsia="ru-RU"/>
        </w:rPr>
        <w:br/>
        <w:t xml:space="preserve">Чтобы закончить изделие сформируйте несколько рядов столбиками без </w:t>
      </w:r>
      <w:proofErr w:type="spellStart"/>
      <w:r w:rsidRPr="0006028E">
        <w:rPr>
          <w:rFonts w:ascii="Times New Roman" w:eastAsia="Times New Roman" w:hAnsi="Times New Roman" w:cs="Times New Roman"/>
          <w:sz w:val="24"/>
          <w:szCs w:val="24"/>
          <w:lang w:eastAsia="ru-RU"/>
        </w:rPr>
        <w:t>накида</w:t>
      </w:r>
      <w:proofErr w:type="spellEnd"/>
      <w:r w:rsidRPr="0006028E">
        <w:rPr>
          <w:rFonts w:ascii="Times New Roman" w:eastAsia="Times New Roman" w:hAnsi="Times New Roman" w:cs="Times New Roman"/>
          <w:sz w:val="24"/>
          <w:szCs w:val="24"/>
          <w:lang w:eastAsia="ru-RU"/>
        </w:rPr>
        <w:t>, и закрепите нить. Внутрь жгута вставляется силиконовая полая трубка, которая будет сохранять объем жгута. «Заглушки» помещаются на каждый конец жгута, скрывая от глаз окончание работы без бисера.</w:t>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633470"/>
            <wp:effectExtent l="0" t="0" r="0" b="5080"/>
            <wp:docPr id="44" name="Рисунок 44" descr="45">
              <a:hlinkClick xmlns:a="http://schemas.openxmlformats.org/drawingml/2006/main" r:id="rId78"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45">
                      <a:hlinkClick r:id="rId78" tooltip="&quot;Турецкий жгут из бисера – мастер-класс&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9790" cy="363347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669790" cy="3511550"/>
            <wp:effectExtent l="0" t="0" r="0" b="0"/>
            <wp:docPr id="43" name="Рисунок 43" descr="46">
              <a:hlinkClick xmlns:a="http://schemas.openxmlformats.org/drawingml/2006/main" r:id="rId80"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46">
                      <a:hlinkClick r:id="rId80" tooltip="&quot;Турецкий жгут из бисера – мастер-класс&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9790" cy="3511550"/>
                    </a:xfrm>
                    <a:prstGeom prst="rect">
                      <a:avLst/>
                    </a:prstGeom>
                    <a:noFill/>
                    <a:ln>
                      <a:noFill/>
                    </a:ln>
                  </pic:spPr>
                </pic:pic>
              </a:graphicData>
            </a:graphic>
          </wp:inline>
        </w:drawing>
      </w:r>
    </w:p>
    <w:p w:rsidR="0006028E" w:rsidRPr="0006028E" w:rsidRDefault="0006028E" w:rsidP="0006028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4669790" cy="3755390"/>
            <wp:effectExtent l="0" t="0" r="0" b="0"/>
            <wp:docPr id="42" name="Рисунок 42" descr="47">
              <a:hlinkClick xmlns:a="http://schemas.openxmlformats.org/drawingml/2006/main" r:id="rId82"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47">
                      <a:hlinkClick r:id="rId82" tooltip="&quot;Турецкий жгут из бисера – мастер-класс&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9790" cy="3755390"/>
                    </a:xfrm>
                    <a:prstGeom prst="rect">
                      <a:avLst/>
                    </a:prstGeom>
                    <a:noFill/>
                    <a:ln>
                      <a:noFill/>
                    </a:ln>
                  </pic:spPr>
                </pic:pic>
              </a:graphicData>
            </a:graphic>
          </wp:inline>
        </w:drawing>
      </w:r>
    </w:p>
    <w:p w:rsidR="0046708A" w:rsidRDefault="0006028E" w:rsidP="007E5BCB">
      <w:pPr>
        <w:spacing w:before="100" w:beforeAutospacing="1" w:after="100" w:afterAutospacing="1" w:line="240" w:lineRule="auto"/>
      </w:pPr>
      <w:r>
        <w:rPr>
          <w:rFonts w:ascii="Times New Roman" w:eastAsia="Times New Roman" w:hAnsi="Times New Roman" w:cs="Times New Roman"/>
          <w:noProof/>
          <w:color w:val="0000FF"/>
          <w:sz w:val="24"/>
          <w:szCs w:val="24"/>
          <w:lang w:eastAsia="ru-RU"/>
        </w:rPr>
        <w:drawing>
          <wp:inline distT="0" distB="0" distL="0" distR="0" wp14:anchorId="7FAD6B18" wp14:editId="3AF270E1">
            <wp:extent cx="4669790" cy="4279265"/>
            <wp:effectExtent l="0" t="0" r="0" b="6985"/>
            <wp:docPr id="41" name="Рисунок 41" descr="48">
              <a:hlinkClick xmlns:a="http://schemas.openxmlformats.org/drawingml/2006/main" r:id="rId84" tooltip="&quot;Турецкий жгут из бисера – мастер-клас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48">
                      <a:hlinkClick r:id="rId84" tooltip="&quot;Турецкий жгут из бисера – мастер-класс&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9790" cy="4279265"/>
                    </a:xfrm>
                    <a:prstGeom prst="rect">
                      <a:avLst/>
                    </a:prstGeom>
                    <a:noFill/>
                    <a:ln>
                      <a:noFill/>
                    </a:ln>
                  </pic:spPr>
                </pic:pic>
              </a:graphicData>
            </a:graphic>
          </wp:inline>
        </w:drawing>
      </w:r>
      <w:bookmarkStart w:id="0" w:name="_GoBack"/>
      <w:bookmarkEnd w:id="0"/>
    </w:p>
    <w:sectPr w:rsidR="004670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17210E"/>
    <w:multiLevelType w:val="multilevel"/>
    <w:tmpl w:val="B9F6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2414C2"/>
    <w:multiLevelType w:val="multilevel"/>
    <w:tmpl w:val="0898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28E"/>
    <w:rsid w:val="0006028E"/>
    <w:rsid w:val="00455D0A"/>
    <w:rsid w:val="0046708A"/>
    <w:rsid w:val="007E5BCB"/>
    <w:rsid w:val="00C53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0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6028E"/>
    <w:rPr>
      <w:color w:val="0000FF"/>
      <w:u w:val="single"/>
    </w:rPr>
  </w:style>
  <w:style w:type="paragraph" w:customStyle="1" w:styleId="wp-caption-text">
    <w:name w:val="wp-caption-text"/>
    <w:basedOn w:val="a"/>
    <w:rsid w:val="00060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602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02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0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6028E"/>
    <w:rPr>
      <w:color w:val="0000FF"/>
      <w:u w:val="single"/>
    </w:rPr>
  </w:style>
  <w:style w:type="paragraph" w:customStyle="1" w:styleId="wp-caption-text">
    <w:name w:val="wp-caption-text"/>
    <w:basedOn w:val="a"/>
    <w:rsid w:val="00060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602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02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801350">
      <w:bodyDiv w:val="1"/>
      <w:marLeft w:val="0"/>
      <w:marRight w:val="0"/>
      <w:marTop w:val="0"/>
      <w:marBottom w:val="0"/>
      <w:divBdr>
        <w:top w:val="none" w:sz="0" w:space="0" w:color="auto"/>
        <w:left w:val="none" w:sz="0" w:space="0" w:color="auto"/>
        <w:bottom w:val="none" w:sz="0" w:space="0" w:color="auto"/>
        <w:right w:val="none" w:sz="0" w:space="0" w:color="auto"/>
      </w:divBdr>
    </w:div>
    <w:div w:id="345864302">
      <w:bodyDiv w:val="1"/>
      <w:marLeft w:val="0"/>
      <w:marRight w:val="0"/>
      <w:marTop w:val="0"/>
      <w:marBottom w:val="0"/>
      <w:divBdr>
        <w:top w:val="none" w:sz="0" w:space="0" w:color="auto"/>
        <w:left w:val="none" w:sz="0" w:space="0" w:color="auto"/>
        <w:bottom w:val="none" w:sz="0" w:space="0" w:color="auto"/>
        <w:right w:val="none" w:sz="0" w:space="0" w:color="auto"/>
      </w:divBdr>
      <w:divsChild>
        <w:div w:id="64840077">
          <w:marLeft w:val="0"/>
          <w:marRight w:val="0"/>
          <w:marTop w:val="0"/>
          <w:marBottom w:val="0"/>
          <w:divBdr>
            <w:top w:val="none" w:sz="0" w:space="0" w:color="auto"/>
            <w:left w:val="none" w:sz="0" w:space="0" w:color="auto"/>
            <w:bottom w:val="none" w:sz="0" w:space="0" w:color="auto"/>
            <w:right w:val="none" w:sz="0" w:space="0" w:color="auto"/>
          </w:divBdr>
          <w:divsChild>
            <w:div w:id="920871122">
              <w:marLeft w:val="0"/>
              <w:marRight w:val="0"/>
              <w:marTop w:val="0"/>
              <w:marBottom w:val="0"/>
              <w:divBdr>
                <w:top w:val="none" w:sz="0" w:space="0" w:color="auto"/>
                <w:left w:val="none" w:sz="0" w:space="0" w:color="auto"/>
                <w:bottom w:val="none" w:sz="0" w:space="0" w:color="auto"/>
                <w:right w:val="none" w:sz="0" w:space="0" w:color="auto"/>
              </w:divBdr>
            </w:div>
          </w:divsChild>
        </w:div>
        <w:div w:id="2117022050">
          <w:marLeft w:val="0"/>
          <w:marRight w:val="0"/>
          <w:marTop w:val="0"/>
          <w:marBottom w:val="0"/>
          <w:divBdr>
            <w:top w:val="none" w:sz="0" w:space="0" w:color="auto"/>
            <w:left w:val="none" w:sz="0" w:space="0" w:color="auto"/>
            <w:bottom w:val="none" w:sz="0" w:space="0" w:color="auto"/>
            <w:right w:val="none" w:sz="0" w:space="0" w:color="auto"/>
          </w:divBdr>
        </w:div>
      </w:divsChild>
    </w:div>
    <w:div w:id="438719625">
      <w:bodyDiv w:val="1"/>
      <w:marLeft w:val="0"/>
      <w:marRight w:val="0"/>
      <w:marTop w:val="0"/>
      <w:marBottom w:val="0"/>
      <w:divBdr>
        <w:top w:val="none" w:sz="0" w:space="0" w:color="auto"/>
        <w:left w:val="none" w:sz="0" w:space="0" w:color="auto"/>
        <w:bottom w:val="none" w:sz="0" w:space="0" w:color="auto"/>
        <w:right w:val="none" w:sz="0" w:space="0" w:color="auto"/>
      </w:divBdr>
      <w:divsChild>
        <w:div w:id="887688865">
          <w:marLeft w:val="0"/>
          <w:marRight w:val="0"/>
          <w:marTop w:val="0"/>
          <w:marBottom w:val="0"/>
          <w:divBdr>
            <w:top w:val="none" w:sz="0" w:space="0" w:color="auto"/>
            <w:left w:val="none" w:sz="0" w:space="0" w:color="auto"/>
            <w:bottom w:val="none" w:sz="0" w:space="0" w:color="auto"/>
            <w:right w:val="none" w:sz="0" w:space="0" w:color="auto"/>
          </w:divBdr>
        </w:div>
      </w:divsChild>
    </w:div>
    <w:div w:id="693699424">
      <w:bodyDiv w:val="1"/>
      <w:marLeft w:val="0"/>
      <w:marRight w:val="0"/>
      <w:marTop w:val="0"/>
      <w:marBottom w:val="0"/>
      <w:divBdr>
        <w:top w:val="none" w:sz="0" w:space="0" w:color="auto"/>
        <w:left w:val="none" w:sz="0" w:space="0" w:color="auto"/>
        <w:bottom w:val="none" w:sz="0" w:space="0" w:color="auto"/>
        <w:right w:val="none" w:sz="0" w:space="0" w:color="auto"/>
      </w:divBdr>
    </w:div>
    <w:div w:id="943150500">
      <w:bodyDiv w:val="1"/>
      <w:marLeft w:val="0"/>
      <w:marRight w:val="0"/>
      <w:marTop w:val="0"/>
      <w:marBottom w:val="0"/>
      <w:divBdr>
        <w:top w:val="none" w:sz="0" w:space="0" w:color="auto"/>
        <w:left w:val="none" w:sz="0" w:space="0" w:color="auto"/>
        <w:bottom w:val="none" w:sz="0" w:space="0" w:color="auto"/>
        <w:right w:val="none" w:sz="0" w:space="0" w:color="auto"/>
      </w:divBdr>
      <w:divsChild>
        <w:div w:id="1482964922">
          <w:marLeft w:val="0"/>
          <w:marRight w:val="0"/>
          <w:marTop w:val="0"/>
          <w:marBottom w:val="0"/>
          <w:divBdr>
            <w:top w:val="none" w:sz="0" w:space="0" w:color="auto"/>
            <w:left w:val="none" w:sz="0" w:space="0" w:color="auto"/>
            <w:bottom w:val="none" w:sz="0" w:space="0" w:color="auto"/>
            <w:right w:val="none" w:sz="0" w:space="0" w:color="auto"/>
          </w:divBdr>
        </w:div>
      </w:divsChild>
    </w:div>
    <w:div w:id="167707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pleteniebiserom.ru/wp-content/uploads/2015/06/Row1b.jpg" TargetMode="External"/><Relationship Id="rId26" Type="http://schemas.openxmlformats.org/officeDocument/2006/relationships/hyperlink" Target="http://pleteniebiserom.ru/wp-content/uploads/2015/06/end2.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pleteniebiserom.ru/wp-content/uploads/2015/06/11.jpg" TargetMode="External"/><Relationship Id="rId42" Type="http://schemas.openxmlformats.org/officeDocument/2006/relationships/hyperlink" Target="http://pleteniebiserom.ru/wp-content/uploads/2015/06/10.jpg" TargetMode="External"/><Relationship Id="rId47" Type="http://schemas.openxmlformats.org/officeDocument/2006/relationships/image" Target="media/image21.jpeg"/><Relationship Id="rId50" Type="http://schemas.openxmlformats.org/officeDocument/2006/relationships/hyperlink" Target="http://pleteniebiserom.ru/wp-content/uploads/2015/06/15.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pleteniebiserom.ru/wp-content/uploads/2015/06/29.jpg" TargetMode="External"/><Relationship Id="rId76" Type="http://schemas.openxmlformats.org/officeDocument/2006/relationships/hyperlink" Target="http://pleteniebiserom.ru/wp-content/uploads/2015/06/42.jpg" TargetMode="External"/><Relationship Id="rId84" Type="http://schemas.openxmlformats.org/officeDocument/2006/relationships/hyperlink" Target="http://pleteniebiserom.ru/wp-content/uploads/2015/06/48.jpg" TargetMode="External"/><Relationship Id="rId7" Type="http://schemas.openxmlformats.org/officeDocument/2006/relationships/image" Target="media/image1.jpeg"/><Relationship Id="rId71"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hyperlink" Target="http://pleteniebiserom.ru/wp-content/uploads/2015/06/row1a.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pleteniebiserom.ru/wp-content/uploads/2015/06/End1.jpg" TargetMode="External"/><Relationship Id="rId32" Type="http://schemas.openxmlformats.org/officeDocument/2006/relationships/hyperlink" Target="http://pleteniebiserom.ru/wp-content/uploads/2015/06/IMG_7351.jpg" TargetMode="External"/><Relationship Id="rId37" Type="http://schemas.openxmlformats.org/officeDocument/2006/relationships/image" Target="media/image16.jpeg"/><Relationship Id="rId40" Type="http://schemas.openxmlformats.org/officeDocument/2006/relationships/hyperlink" Target="http://pleteniebiserom.ru/wp-content/uploads/2015/06/9.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pleteniebiserom.ru/wp-content/uploads/2015/06/23.jpg" TargetMode="External"/><Relationship Id="rId66" Type="http://schemas.openxmlformats.org/officeDocument/2006/relationships/hyperlink" Target="http://pleteniebiserom.ru/wp-content/uploads/2015/06/27.jpg" TargetMode="External"/><Relationship Id="rId74" Type="http://schemas.openxmlformats.org/officeDocument/2006/relationships/hyperlink" Target="http://pleteniebiserom.ru/wp-content/uploads/2015/06/39.jpg" TargetMode="External"/><Relationship Id="rId79" Type="http://schemas.openxmlformats.org/officeDocument/2006/relationships/image" Target="media/image3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yperlink" Target="http://pleteniebiserom.ru/wp-content/uploads/2015/06/47.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eteniebiserom.ru/wp-content/uploads/2015/06/step-up1.jpg" TargetMode="External"/><Relationship Id="rId22" Type="http://schemas.openxmlformats.org/officeDocument/2006/relationships/hyperlink" Target="http://pleteniebiserom.ru/wp-content/uploads/2015/06/Row2a.jpg" TargetMode="External"/><Relationship Id="rId27" Type="http://schemas.openxmlformats.org/officeDocument/2006/relationships/image" Target="media/image11.jpeg"/><Relationship Id="rId30" Type="http://schemas.openxmlformats.org/officeDocument/2006/relationships/hyperlink" Target="http://pleteniebiserom.ru/wp-content/uploads/2015/06/gimp2.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pleteniebiserom.ru/wp-content/uploads/2015/06/13.jpg" TargetMode="External"/><Relationship Id="rId56" Type="http://schemas.openxmlformats.org/officeDocument/2006/relationships/hyperlink" Target="http://pleteniebiserom.ru/wp-content/uploads/2015/06/211.jpg" TargetMode="External"/><Relationship Id="rId64" Type="http://schemas.openxmlformats.org/officeDocument/2006/relationships/hyperlink" Target="http://pleteniebiserom.ru/wp-content/uploads/2015/06/26.jpg" TargetMode="External"/><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hyperlink" Target="http://pleteniebiserom.ru/wp-content/uploads/2015/06/Lad1.jpg" TargetMode="External"/><Relationship Id="rId51" Type="http://schemas.openxmlformats.org/officeDocument/2006/relationships/image" Target="media/image23.jpeg"/><Relationship Id="rId72" Type="http://schemas.openxmlformats.org/officeDocument/2006/relationships/hyperlink" Target="http://pleteniebiserom.ru/wp-content/uploads/2015/06/38.jpg" TargetMode="External"/><Relationship Id="rId80" Type="http://schemas.openxmlformats.org/officeDocument/2006/relationships/hyperlink" Target="http://pleteniebiserom.ru/wp-content/uploads/2015/06/46.jpg" TargetMode="External"/><Relationship Id="rId85"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hyperlink" Target="http://pleteniebiserom.ru/wp-content/uploads/2015/06/Lad2.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pleteniebiserom.ru/wp-content/uploads/2015/06/8.jpg" TargetMode="External"/><Relationship Id="rId46" Type="http://schemas.openxmlformats.org/officeDocument/2006/relationships/hyperlink" Target="http://pleteniebiserom.ru/wp-content/uploads/2015/06/12.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hyperlink" Target="http://pleteniebiserom.ru/wp-content/uploads/2015/06/Row2.jpg" TargetMode="External"/><Relationship Id="rId41" Type="http://schemas.openxmlformats.org/officeDocument/2006/relationships/image" Target="media/image18.jpeg"/><Relationship Id="rId54" Type="http://schemas.openxmlformats.org/officeDocument/2006/relationships/hyperlink" Target="http://pleteniebiserom.ru/wp-content/uploads/2015/06/20.jpg" TargetMode="External"/><Relationship Id="rId62" Type="http://schemas.openxmlformats.org/officeDocument/2006/relationships/hyperlink" Target="http://pleteniebiserom.ru/wp-content/uploads/2015/06/25.jpg" TargetMode="External"/><Relationship Id="rId70" Type="http://schemas.openxmlformats.org/officeDocument/2006/relationships/hyperlink" Target="http://pleteniebiserom.ru/wp-content/uploads/2015/06/35.jpg" TargetMode="External"/><Relationship Id="rId75" Type="http://schemas.openxmlformats.org/officeDocument/2006/relationships/image" Target="media/image35.jpeg"/><Relationship Id="rId83"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hyperlink" Target="http://pleteniebiserom.ru/wp-content/uploads/2015/06/fin-bacelets.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pleteniebiserom.ru/wp-content/uploads/2015/06/end3.jpg" TargetMode="External"/><Relationship Id="rId36" Type="http://schemas.openxmlformats.org/officeDocument/2006/relationships/hyperlink" Target="http://pleteniebiserom.ru/wp-content/uploads/2015/06/21.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pleteniebiserom.ru/wp-content/uploads/2015/06/lad1a.jpg" TargetMode="External"/><Relationship Id="rId31" Type="http://schemas.openxmlformats.org/officeDocument/2006/relationships/image" Target="media/image13.jpeg"/><Relationship Id="rId44" Type="http://schemas.openxmlformats.org/officeDocument/2006/relationships/hyperlink" Target="http://pleteniebiserom.ru/wp-content/uploads/2015/06/111.jpg" TargetMode="External"/><Relationship Id="rId52" Type="http://schemas.openxmlformats.org/officeDocument/2006/relationships/hyperlink" Target="http://pleteniebiserom.ru/wp-content/uploads/2015/06/19.jpg" TargetMode="External"/><Relationship Id="rId60" Type="http://schemas.openxmlformats.org/officeDocument/2006/relationships/hyperlink" Target="http://pleteniebiserom.ru/wp-content/uploads/2015/06/24.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pleteniebiserom.ru/wp-content/uploads/2015/06/45.jpg" TargetMode="External"/><Relationship Id="rId81" Type="http://schemas.openxmlformats.org/officeDocument/2006/relationships/image" Target="media/image38.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555</Words>
  <Characters>3164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STETIK1</Company>
  <LinksUpToDate>false</LinksUpToDate>
  <CharactersWithSpaces>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4</cp:revision>
  <dcterms:created xsi:type="dcterms:W3CDTF">2015-06-16T18:31:00Z</dcterms:created>
  <dcterms:modified xsi:type="dcterms:W3CDTF">2015-06-19T09:19:00Z</dcterms:modified>
</cp:coreProperties>
</file>